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3EF5" w14:textId="1D1F7DB7" w:rsidR="003721A6" w:rsidRDefault="00CE099D" w:rsidP="00CE099D">
      <w:pPr>
        <w:spacing w:after="0" w:line="240" w:lineRule="auto"/>
        <w:jc w:val="center"/>
        <w:rPr>
          <w:b/>
        </w:rPr>
      </w:pPr>
      <w:r w:rsidRPr="00CE099D">
        <w:rPr>
          <w:b/>
        </w:rPr>
        <w:t>Steering Committee Meeting</w:t>
      </w:r>
    </w:p>
    <w:p w14:paraId="5C269E76" w14:textId="68089129" w:rsidR="002B122C" w:rsidRPr="002B122C" w:rsidRDefault="002B122C" w:rsidP="00CE099D">
      <w:pPr>
        <w:spacing w:after="0" w:line="240" w:lineRule="auto"/>
        <w:jc w:val="center"/>
      </w:pPr>
      <w:r>
        <w:t>North Conway Water Precinct</w:t>
      </w:r>
    </w:p>
    <w:p w14:paraId="61C9E212" w14:textId="77A8B29F" w:rsidR="00CE099D" w:rsidRPr="002B122C" w:rsidRDefault="00CE099D" w:rsidP="00CE099D">
      <w:pPr>
        <w:spacing w:after="0" w:line="240" w:lineRule="auto"/>
        <w:jc w:val="center"/>
      </w:pPr>
      <w:r w:rsidRPr="002B122C">
        <w:t>Saco Watershed Collaborative</w:t>
      </w:r>
    </w:p>
    <w:p w14:paraId="1DD967DD" w14:textId="3E4FF912" w:rsidR="00CE099D" w:rsidRPr="002B122C" w:rsidRDefault="00CE099D" w:rsidP="00CE099D">
      <w:pPr>
        <w:spacing w:after="0" w:line="240" w:lineRule="auto"/>
        <w:jc w:val="center"/>
      </w:pPr>
      <w:r w:rsidRPr="002B122C">
        <w:t>June 25, 2019</w:t>
      </w:r>
    </w:p>
    <w:p w14:paraId="1D12FB63" w14:textId="0759CB0F" w:rsidR="00CE099D" w:rsidRPr="002B122C" w:rsidRDefault="00CE099D" w:rsidP="00CE099D">
      <w:pPr>
        <w:spacing w:after="0" w:line="240" w:lineRule="auto"/>
        <w:jc w:val="center"/>
      </w:pPr>
      <w:r w:rsidRPr="002B122C">
        <w:t>12pm-2pm</w:t>
      </w:r>
    </w:p>
    <w:p w14:paraId="1ACFA5CA" w14:textId="2B17F7B9" w:rsidR="00CE099D" w:rsidRDefault="00CE099D" w:rsidP="00CE099D">
      <w:pPr>
        <w:spacing w:after="0" w:line="240" w:lineRule="auto"/>
        <w:jc w:val="center"/>
        <w:rPr>
          <w:b/>
        </w:rPr>
      </w:pPr>
    </w:p>
    <w:p w14:paraId="518736AB" w14:textId="41F3ACFB" w:rsidR="00CE099D" w:rsidRDefault="00CE099D" w:rsidP="00CE099D">
      <w:pPr>
        <w:spacing w:after="0" w:line="240" w:lineRule="auto"/>
        <w:rPr>
          <w:b/>
        </w:rPr>
      </w:pPr>
      <w:r>
        <w:rPr>
          <w:b/>
        </w:rPr>
        <w:t>Attendees</w:t>
      </w:r>
    </w:p>
    <w:p w14:paraId="78F5A88A" w14:textId="2595905A" w:rsidR="00667283" w:rsidRDefault="00667283" w:rsidP="00CE099D">
      <w:pPr>
        <w:spacing w:after="0" w:line="240" w:lineRule="auto"/>
      </w:pPr>
      <w:r>
        <w:t>Andy Tolman</w:t>
      </w:r>
      <w:r w:rsidR="00386EC8">
        <w:t xml:space="preserve"> </w:t>
      </w:r>
      <w:hyperlink r:id="rId6" w:history="1">
        <w:r w:rsidR="00386EC8" w:rsidRPr="00CD47D1">
          <w:rPr>
            <w:rStyle w:val="Hyperlink"/>
          </w:rPr>
          <w:t>andyinme@gmail.com</w:t>
        </w:r>
      </w:hyperlink>
      <w:r w:rsidR="00386EC8">
        <w:t xml:space="preserve"> </w:t>
      </w:r>
    </w:p>
    <w:p w14:paraId="36A9CC3A" w14:textId="70627B8C" w:rsidR="00FC0900" w:rsidRDefault="00FC0900" w:rsidP="00CE099D">
      <w:pPr>
        <w:spacing w:after="0" w:line="240" w:lineRule="auto"/>
      </w:pPr>
      <w:r>
        <w:t xml:space="preserve">Bonnie </w:t>
      </w:r>
      <w:proofErr w:type="spellStart"/>
      <w:r>
        <w:t>Pothier</w:t>
      </w:r>
      <w:proofErr w:type="spellEnd"/>
      <w:r w:rsidR="00386EC8">
        <w:t xml:space="preserve"> </w:t>
      </w:r>
      <w:hyperlink r:id="rId7" w:history="1">
        <w:r w:rsidR="00386EC8" w:rsidRPr="00CD47D1">
          <w:rPr>
            <w:rStyle w:val="Hyperlink"/>
          </w:rPr>
          <w:t>bonita_pothier@king.senate.gov</w:t>
        </w:r>
      </w:hyperlink>
      <w:r w:rsidR="00386EC8">
        <w:t xml:space="preserve"> </w:t>
      </w:r>
    </w:p>
    <w:p w14:paraId="034FAC73" w14:textId="13884221" w:rsidR="00667283" w:rsidRDefault="00667283" w:rsidP="00CE099D">
      <w:pPr>
        <w:spacing w:after="0" w:line="240" w:lineRule="auto"/>
      </w:pPr>
      <w:r>
        <w:t>Christine Feurt</w:t>
      </w:r>
      <w:r w:rsidR="00386EC8">
        <w:t xml:space="preserve"> </w:t>
      </w:r>
      <w:hyperlink r:id="rId8" w:history="1">
        <w:r w:rsidR="00386EC8" w:rsidRPr="00CD47D1">
          <w:rPr>
            <w:rStyle w:val="Hyperlink"/>
          </w:rPr>
          <w:t>cfeurt@une.edu</w:t>
        </w:r>
      </w:hyperlink>
      <w:r w:rsidR="00386EC8">
        <w:t xml:space="preserve"> </w:t>
      </w:r>
    </w:p>
    <w:p w14:paraId="22976410" w14:textId="3AEC2CE0" w:rsidR="00667283" w:rsidRDefault="00667283" w:rsidP="00CE099D">
      <w:pPr>
        <w:spacing w:after="0" w:line="240" w:lineRule="auto"/>
      </w:pPr>
      <w:r>
        <w:t>Dalyn Houser</w:t>
      </w:r>
      <w:r w:rsidR="00386EC8">
        <w:t xml:space="preserve"> </w:t>
      </w:r>
      <w:hyperlink r:id="rId9" w:history="1">
        <w:r w:rsidR="00386EC8" w:rsidRPr="00CD47D1">
          <w:rPr>
            <w:rStyle w:val="Hyperlink"/>
          </w:rPr>
          <w:t>dalyn@srcc-me.org</w:t>
        </w:r>
      </w:hyperlink>
      <w:r w:rsidR="00386EC8">
        <w:t xml:space="preserve"> </w:t>
      </w:r>
    </w:p>
    <w:p w14:paraId="24E67AB4" w14:textId="53D99A8D" w:rsidR="00667283" w:rsidRDefault="00667283" w:rsidP="00CE099D">
      <w:pPr>
        <w:spacing w:after="0" w:line="240" w:lineRule="auto"/>
      </w:pPr>
      <w:r>
        <w:t>Emily Greene</w:t>
      </w:r>
      <w:r w:rsidR="00386EC8">
        <w:t xml:space="preserve"> </w:t>
      </w:r>
      <w:hyperlink r:id="rId10" w:history="1">
        <w:r w:rsidR="00386EC8" w:rsidRPr="00CD47D1">
          <w:rPr>
            <w:rStyle w:val="Hyperlink"/>
          </w:rPr>
          <w:t>egreene@une.edu</w:t>
        </w:r>
      </w:hyperlink>
      <w:r w:rsidR="00386EC8">
        <w:t xml:space="preserve"> </w:t>
      </w:r>
    </w:p>
    <w:p w14:paraId="48D3DAEC" w14:textId="758194F1" w:rsidR="00FB6700" w:rsidRDefault="00FB6700" w:rsidP="00CE099D">
      <w:pPr>
        <w:spacing w:after="0" w:line="240" w:lineRule="auto"/>
      </w:pPr>
      <w:r>
        <w:t>Jason Gagnon</w:t>
      </w:r>
      <w:r w:rsidR="00386EC8">
        <w:t xml:space="preserve"> </w:t>
      </w:r>
      <w:hyperlink r:id="rId11" w:history="1">
        <w:r w:rsidR="00386EC8" w:rsidRPr="00CD47D1">
          <w:rPr>
            <w:rStyle w:val="Hyperlink"/>
          </w:rPr>
          <w:t>jgagnon@ncwpnh.org</w:t>
        </w:r>
      </w:hyperlink>
      <w:r w:rsidR="00386EC8">
        <w:t xml:space="preserve"> </w:t>
      </w:r>
    </w:p>
    <w:p w14:paraId="179D08A9" w14:textId="6F1D0E65" w:rsidR="00010075" w:rsidRDefault="00010075" w:rsidP="00CE099D">
      <w:pPr>
        <w:spacing w:after="0" w:line="240" w:lineRule="auto"/>
      </w:pPr>
      <w:r>
        <w:t>Jim Innes</w:t>
      </w:r>
      <w:r w:rsidR="00386EC8">
        <w:t xml:space="preserve"> </w:t>
      </w:r>
      <w:hyperlink r:id="rId12" w:history="1">
        <w:r w:rsidR="00386EC8" w:rsidRPr="00CD47D1">
          <w:rPr>
            <w:rStyle w:val="Hyperlink"/>
          </w:rPr>
          <w:t>james.innes@usda.gov</w:t>
        </w:r>
      </w:hyperlink>
      <w:r w:rsidR="00386EC8">
        <w:t xml:space="preserve"> </w:t>
      </w:r>
    </w:p>
    <w:p w14:paraId="38FE2169" w14:textId="4B635CC1" w:rsidR="00667283" w:rsidRDefault="00667283" w:rsidP="00386EC8">
      <w:pPr>
        <w:spacing w:after="0" w:line="240" w:lineRule="auto"/>
      </w:pPr>
      <w:r>
        <w:t>Ken Sowers</w:t>
      </w:r>
      <w:r w:rsidR="00386EC8">
        <w:t xml:space="preserve"> </w:t>
      </w:r>
      <w:hyperlink r:id="rId13" w:history="1">
        <w:r w:rsidR="00386EC8" w:rsidRPr="00CD47D1">
          <w:rPr>
            <w:rStyle w:val="Hyperlink"/>
          </w:rPr>
          <w:t>ken.sowers@usda.gov</w:t>
        </w:r>
      </w:hyperlink>
      <w:r w:rsidR="00386EC8">
        <w:t xml:space="preserve"> </w:t>
      </w:r>
    </w:p>
    <w:p w14:paraId="702F5529" w14:textId="0C66D574" w:rsidR="00B90519" w:rsidRDefault="00B90519" w:rsidP="00CE099D">
      <w:pPr>
        <w:spacing w:after="0" w:line="240" w:lineRule="auto"/>
      </w:pPr>
      <w:r>
        <w:t>Mark Dubois</w:t>
      </w:r>
      <w:r w:rsidR="00386EC8">
        <w:t xml:space="preserve"> </w:t>
      </w:r>
      <w:hyperlink r:id="rId14" w:history="1">
        <w:r w:rsidR="00386EC8" w:rsidRPr="00CD47D1">
          <w:rPr>
            <w:rStyle w:val="Hyperlink"/>
          </w:rPr>
          <w:t>Mark.Dubois@waters.nestle.com</w:t>
        </w:r>
      </w:hyperlink>
      <w:r w:rsidR="00386EC8">
        <w:t xml:space="preserve"> </w:t>
      </w:r>
    </w:p>
    <w:p w14:paraId="085480B4" w14:textId="0455A669" w:rsidR="00667283" w:rsidRDefault="00667283" w:rsidP="00CE099D">
      <w:pPr>
        <w:spacing w:after="0" w:line="240" w:lineRule="auto"/>
      </w:pPr>
      <w:r>
        <w:t>MJ Dillingham</w:t>
      </w:r>
      <w:r w:rsidR="00386EC8">
        <w:t xml:space="preserve"> </w:t>
      </w:r>
      <w:hyperlink r:id="rId15" w:history="1">
        <w:r w:rsidR="00386EC8" w:rsidRPr="00CD47D1">
          <w:rPr>
            <w:rStyle w:val="Hyperlink"/>
          </w:rPr>
          <w:t>mdillingham@mainewater.com</w:t>
        </w:r>
      </w:hyperlink>
      <w:r w:rsidR="00386EC8">
        <w:t xml:space="preserve"> </w:t>
      </w:r>
    </w:p>
    <w:p w14:paraId="2CDA3EC7" w14:textId="7F1C331A" w:rsidR="00667283" w:rsidRDefault="00667283" w:rsidP="00CE099D">
      <w:pPr>
        <w:spacing w:after="0" w:line="240" w:lineRule="auto"/>
      </w:pPr>
      <w:r>
        <w:t xml:space="preserve">Rick Ellsmore </w:t>
      </w:r>
      <w:hyperlink r:id="rId16" w:history="1">
        <w:r w:rsidR="00386EC8" w:rsidRPr="00CD47D1">
          <w:rPr>
            <w:rStyle w:val="Hyperlink"/>
          </w:rPr>
          <w:t>rick.ellsmore@nh.usda.gov</w:t>
        </w:r>
      </w:hyperlink>
      <w:r w:rsidR="00386EC8">
        <w:t xml:space="preserve"> </w:t>
      </w:r>
    </w:p>
    <w:p w14:paraId="4BA71369" w14:textId="19FBEA83" w:rsidR="00667283" w:rsidRDefault="00667283" w:rsidP="00CE099D">
      <w:pPr>
        <w:spacing w:after="0" w:line="240" w:lineRule="auto"/>
      </w:pPr>
      <w:r>
        <w:t>Robyn Saunders</w:t>
      </w:r>
      <w:r w:rsidR="00386EC8">
        <w:t xml:space="preserve"> </w:t>
      </w:r>
      <w:hyperlink r:id="rId17" w:history="1">
        <w:r w:rsidR="00386EC8" w:rsidRPr="00CD47D1">
          <w:rPr>
            <w:rStyle w:val="Hyperlink"/>
          </w:rPr>
          <w:t>Robyn@attaining.me</w:t>
        </w:r>
      </w:hyperlink>
      <w:r w:rsidR="00386EC8">
        <w:t xml:space="preserve"> </w:t>
      </w:r>
    </w:p>
    <w:p w14:paraId="5084DA3A" w14:textId="05E180EF" w:rsidR="00550938" w:rsidRDefault="00550938" w:rsidP="00CE099D">
      <w:pPr>
        <w:spacing w:after="0" w:line="240" w:lineRule="auto"/>
      </w:pPr>
      <w:r>
        <w:t>Sophia Scott</w:t>
      </w:r>
      <w:r w:rsidR="00386EC8">
        <w:t xml:space="preserve"> </w:t>
      </w:r>
      <w:r w:rsidR="00443B0F">
        <w:t>(no longer with Maine CDC Drinking Water Program)</w:t>
      </w:r>
    </w:p>
    <w:p w14:paraId="1B4598FB" w14:textId="60214C9E" w:rsidR="00C6218E" w:rsidRDefault="00C6218E" w:rsidP="00CE099D">
      <w:pPr>
        <w:spacing w:after="0" w:line="240" w:lineRule="auto"/>
      </w:pPr>
      <w:r>
        <w:t>Ted Lavery</w:t>
      </w:r>
      <w:r w:rsidR="00443B0F">
        <w:t xml:space="preserve"> </w:t>
      </w:r>
      <w:hyperlink r:id="rId18" w:history="1">
        <w:r w:rsidR="00443B0F" w:rsidRPr="00CD47D1">
          <w:rPr>
            <w:rStyle w:val="Hyperlink"/>
          </w:rPr>
          <w:t>lavrey.ted@epa.gov</w:t>
        </w:r>
      </w:hyperlink>
      <w:r w:rsidR="00443B0F">
        <w:t xml:space="preserve"> </w:t>
      </w:r>
    </w:p>
    <w:p w14:paraId="63A0890C" w14:textId="50C6D54A" w:rsidR="00667283" w:rsidRDefault="00667283" w:rsidP="00CE099D">
      <w:pPr>
        <w:spacing w:after="0" w:line="240" w:lineRule="auto"/>
      </w:pPr>
      <w:r>
        <w:t xml:space="preserve">Thomas </w:t>
      </w:r>
      <w:proofErr w:type="spellStart"/>
      <w:r>
        <w:t>Sniady</w:t>
      </w:r>
      <w:proofErr w:type="spellEnd"/>
      <w:r w:rsidR="00443B0F">
        <w:t xml:space="preserve"> </w:t>
      </w:r>
      <w:hyperlink r:id="rId19" w:history="1">
        <w:r w:rsidR="00443B0F" w:rsidRPr="00CD47D1">
          <w:rPr>
            <w:rStyle w:val="Hyperlink"/>
          </w:rPr>
          <w:t>tsniady@une.edu</w:t>
        </w:r>
      </w:hyperlink>
      <w:r w:rsidR="00443B0F">
        <w:t xml:space="preserve"> </w:t>
      </w:r>
      <w:bookmarkStart w:id="0" w:name="_GoBack"/>
      <w:bookmarkEnd w:id="0"/>
    </w:p>
    <w:p w14:paraId="780143DC" w14:textId="5F93EBFF" w:rsidR="00977B84" w:rsidRDefault="00977B84" w:rsidP="00CE099D">
      <w:pPr>
        <w:spacing w:after="0" w:line="240" w:lineRule="auto"/>
      </w:pPr>
      <w:r>
        <w:t>Tyler Davidson</w:t>
      </w:r>
      <w:r w:rsidR="00443B0F">
        <w:t xml:space="preserve"> </w:t>
      </w:r>
      <w:hyperlink r:id="rId20" w:history="1">
        <w:r w:rsidR="00443B0F" w:rsidRPr="00CD47D1">
          <w:rPr>
            <w:rStyle w:val="Hyperlink"/>
          </w:rPr>
          <w:t>tyler.davidson@nh.des.gov</w:t>
        </w:r>
      </w:hyperlink>
      <w:r w:rsidR="00443B0F">
        <w:t xml:space="preserve"> </w:t>
      </w:r>
    </w:p>
    <w:p w14:paraId="0DB47174" w14:textId="6FE5AB2F" w:rsidR="008E7BA8" w:rsidRDefault="00550938" w:rsidP="00CE099D">
      <w:pPr>
        <w:spacing w:after="0" w:line="240" w:lineRule="auto"/>
      </w:pPr>
      <w:r>
        <w:t>Wayne Munroe</w:t>
      </w:r>
      <w:r w:rsidR="00443B0F">
        <w:t xml:space="preserve"> </w:t>
      </w:r>
      <w:hyperlink r:id="rId21" w:history="1">
        <w:r w:rsidR="00443B0F" w:rsidRPr="00CD47D1">
          <w:rPr>
            <w:rStyle w:val="Hyperlink"/>
          </w:rPr>
          <w:t>wayne.munroe@usda.gov</w:t>
        </w:r>
      </w:hyperlink>
      <w:r w:rsidR="00443B0F">
        <w:t xml:space="preserve"> </w:t>
      </w:r>
    </w:p>
    <w:p w14:paraId="1F4DCC91" w14:textId="6975E2A1" w:rsidR="00550938" w:rsidRDefault="00550938" w:rsidP="00CE099D">
      <w:pPr>
        <w:spacing w:after="0" w:line="240" w:lineRule="auto"/>
      </w:pPr>
    </w:p>
    <w:p w14:paraId="6A84294E" w14:textId="0CF2B994" w:rsidR="00125D60" w:rsidRDefault="00D851D4" w:rsidP="00CE099D">
      <w:pPr>
        <w:spacing w:after="0" w:line="240" w:lineRule="auto"/>
      </w:pPr>
      <w:r>
        <w:t>R</w:t>
      </w:r>
      <w:r w:rsidR="0088613F">
        <w:t>obyn</w:t>
      </w:r>
      <w:r>
        <w:t>:</w:t>
      </w:r>
      <w:r w:rsidR="007005D0">
        <w:t xml:space="preserve">  </w:t>
      </w:r>
      <w:r w:rsidR="00AA724D">
        <w:t xml:space="preserve">Overview of today’s meeting.  </w:t>
      </w:r>
      <w:r w:rsidR="00F96DA6">
        <w:t xml:space="preserve">We will hear from Rick Ellsmore then hear from </w:t>
      </w:r>
      <w:proofErr w:type="gramStart"/>
      <w:r w:rsidR="00F96DA6">
        <w:t>all of</w:t>
      </w:r>
      <w:proofErr w:type="gramEnd"/>
      <w:r w:rsidR="00F96DA6">
        <w:t xml:space="preserve"> the committees that we formed since March 22</w:t>
      </w:r>
      <w:r w:rsidR="00F96DA6" w:rsidRPr="00F96DA6">
        <w:rPr>
          <w:vertAlign w:val="superscript"/>
        </w:rPr>
        <w:t>nd</w:t>
      </w:r>
      <w:r w:rsidR="00F96DA6">
        <w:t xml:space="preserve">.  We will talk about what we have been </w:t>
      </w:r>
      <w:r w:rsidR="00A83D00">
        <w:t xml:space="preserve">accomplishing since March.  Then we will go over the action strategies.  Then we will talk about the annual meeting happening in December.  We want to have a reception to recognize the partners that have been involved in the SWC success this year.  </w:t>
      </w:r>
    </w:p>
    <w:p w14:paraId="788BAB22" w14:textId="21314292" w:rsidR="009C04B1" w:rsidRDefault="009C04B1" w:rsidP="00CE099D">
      <w:pPr>
        <w:spacing w:after="0" w:line="240" w:lineRule="auto"/>
      </w:pPr>
    </w:p>
    <w:p w14:paraId="79D3A165" w14:textId="546D1ACB" w:rsidR="009C04B1" w:rsidRPr="0088613F" w:rsidRDefault="009C04B1" w:rsidP="00CE099D">
      <w:pPr>
        <w:spacing w:after="0" w:line="240" w:lineRule="auto"/>
        <w:rPr>
          <w:b/>
        </w:rPr>
      </w:pPr>
      <w:r w:rsidRPr="0088613F">
        <w:rPr>
          <w:b/>
        </w:rPr>
        <w:t xml:space="preserve">Presentation by Rick Ellsmore </w:t>
      </w:r>
    </w:p>
    <w:p w14:paraId="78A9B6FC" w14:textId="2A4F3066" w:rsidR="00F71330" w:rsidRDefault="00F71330" w:rsidP="00F71330">
      <w:pPr>
        <w:pStyle w:val="ListParagraph"/>
        <w:numPr>
          <w:ilvl w:val="0"/>
          <w:numId w:val="1"/>
        </w:numPr>
        <w:spacing w:after="0" w:line="240" w:lineRule="auto"/>
      </w:pPr>
      <w:r>
        <w:t>Put up on Basecamp.</w:t>
      </w:r>
    </w:p>
    <w:p w14:paraId="3B008123" w14:textId="3BBD91B2" w:rsidR="00F71330" w:rsidRPr="00304321" w:rsidRDefault="00F71330" w:rsidP="00F71330">
      <w:pPr>
        <w:spacing w:after="0" w:line="240" w:lineRule="auto"/>
      </w:pPr>
    </w:p>
    <w:p w14:paraId="728B1C6C" w14:textId="014230DF" w:rsidR="00F41AB8" w:rsidRDefault="00304321" w:rsidP="00F71330">
      <w:pPr>
        <w:spacing w:after="0" w:line="240" w:lineRule="auto"/>
        <w:rPr>
          <w:b/>
        </w:rPr>
      </w:pPr>
      <w:r w:rsidRPr="00304321">
        <w:rPr>
          <w:b/>
        </w:rPr>
        <w:t>Update from Committees</w:t>
      </w:r>
      <w:r w:rsidR="000A290A">
        <w:rPr>
          <w:b/>
        </w:rPr>
        <w:t xml:space="preserve"> (upload the update</w:t>
      </w:r>
      <w:r w:rsidR="00FE41DC">
        <w:rPr>
          <w:b/>
        </w:rPr>
        <w:t xml:space="preserve"> from Robyn</w:t>
      </w:r>
      <w:r w:rsidR="000A290A">
        <w:rPr>
          <w:b/>
        </w:rPr>
        <w:t xml:space="preserve"> to Basecamp)</w:t>
      </w:r>
    </w:p>
    <w:p w14:paraId="71C5DF3D" w14:textId="5C25586A" w:rsidR="00E255C7" w:rsidRDefault="00E255C7" w:rsidP="00304321">
      <w:pPr>
        <w:pStyle w:val="ListParagraph"/>
        <w:numPr>
          <w:ilvl w:val="0"/>
          <w:numId w:val="1"/>
        </w:numPr>
        <w:spacing w:after="0" w:line="240" w:lineRule="auto"/>
      </w:pPr>
      <w:r>
        <w:t>Data and Analysis Committee</w:t>
      </w:r>
    </w:p>
    <w:p w14:paraId="1FBDB9EE" w14:textId="598E4ADC" w:rsidR="00AF4DDF" w:rsidRDefault="00AF4DDF" w:rsidP="00AF4DD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Challenge the DAC to provide recommendations for new and maintain and inventory of existing, datasets (GIS, WQ, etc.) to properly inform the SWC Action Strategies. </w:t>
      </w:r>
    </w:p>
    <w:p w14:paraId="42DAB256" w14:textId="2E4CD0C7" w:rsidR="00AF4DDF" w:rsidRDefault="00AF4DDF" w:rsidP="00AF4DDF">
      <w:pPr>
        <w:pStyle w:val="ListParagraph"/>
        <w:numPr>
          <w:ilvl w:val="1"/>
          <w:numId w:val="1"/>
        </w:numPr>
        <w:spacing w:after="0" w:line="240" w:lineRule="auto"/>
      </w:pPr>
      <w:r>
        <w:t>SRCC had a joint QAP</w:t>
      </w:r>
      <w:r w:rsidR="00E20346">
        <w:t>P</w:t>
      </w:r>
      <w:r>
        <w:t xml:space="preserve"> with Green Mountain Conservation Group.  They are biweekly testing from North Conway to …. Testing for …</w:t>
      </w:r>
    </w:p>
    <w:p w14:paraId="35F73E26" w14:textId="33492908" w:rsidR="00AF4DDF" w:rsidRDefault="00AF4DDF" w:rsidP="00AF4DD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WRDB to use as the tool to be able to view and upload </w:t>
      </w:r>
      <w:proofErr w:type="gramStart"/>
      <w:r>
        <w:t>all of</w:t>
      </w:r>
      <w:proofErr w:type="gramEnd"/>
      <w:r>
        <w:t xml:space="preserve"> the data from ME and NH. </w:t>
      </w:r>
    </w:p>
    <w:p w14:paraId="18B7D55A" w14:textId="7E78E90D" w:rsidR="00AF4DDF" w:rsidRDefault="00AF4DDF" w:rsidP="00AF4DDF">
      <w:pPr>
        <w:pStyle w:val="ListParagraph"/>
        <w:numPr>
          <w:ilvl w:val="1"/>
          <w:numId w:val="1"/>
        </w:numPr>
        <w:spacing w:after="0" w:line="240" w:lineRule="auto"/>
      </w:pPr>
      <w:r>
        <w:t>Saco River Watershed:  Water Quality Data Collection Sites</w:t>
      </w:r>
      <w:r w:rsidR="00860DF2">
        <w:t xml:space="preserve"> (Pam Morgan water quality StoryMap).</w:t>
      </w:r>
    </w:p>
    <w:p w14:paraId="592DE19A" w14:textId="282465A3" w:rsidR="00865BA1" w:rsidRDefault="00AF4DDF" w:rsidP="00865BA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 is not a reason to test water in the SR </w:t>
      </w:r>
      <w:r w:rsidR="00865BA1">
        <w:t xml:space="preserve">from a DEP standpoint because the river is not threatened. </w:t>
      </w:r>
    </w:p>
    <w:p w14:paraId="175BD750" w14:textId="62E3E5AD" w:rsidR="00604FC6" w:rsidRDefault="005E151C" w:rsidP="00865BA1">
      <w:pPr>
        <w:pStyle w:val="ListParagraph"/>
        <w:numPr>
          <w:ilvl w:val="1"/>
          <w:numId w:val="1"/>
        </w:numPr>
        <w:spacing w:after="0" w:line="240" w:lineRule="auto"/>
      </w:pPr>
      <w:r>
        <w:t>NCWP h</w:t>
      </w:r>
      <w:r w:rsidR="00083B67">
        <w:t xml:space="preserve">as water quality data for drinking and waste water. </w:t>
      </w:r>
    </w:p>
    <w:p w14:paraId="5BEF14D5" w14:textId="63CF8947" w:rsidR="00C548FC" w:rsidRDefault="00C548FC" w:rsidP="00C548FC">
      <w:pPr>
        <w:pStyle w:val="ListParagraph"/>
        <w:numPr>
          <w:ilvl w:val="2"/>
          <w:numId w:val="1"/>
        </w:numPr>
        <w:spacing w:after="0" w:line="240" w:lineRule="auto"/>
      </w:pPr>
      <w:r>
        <w:t>Send in finished water data; violations.</w:t>
      </w:r>
    </w:p>
    <w:p w14:paraId="0542DA31" w14:textId="16B2C2B2" w:rsidR="00813D40" w:rsidRDefault="00D96E68" w:rsidP="00C548FC">
      <w:pPr>
        <w:pStyle w:val="ListParagraph"/>
        <w:numPr>
          <w:ilvl w:val="1"/>
          <w:numId w:val="1"/>
        </w:numPr>
        <w:spacing w:after="0" w:line="240" w:lineRule="auto"/>
      </w:pPr>
      <w:r>
        <w:t>Perhaps we need to reach out to DHHS for other water quality data that we might have.</w:t>
      </w:r>
    </w:p>
    <w:p w14:paraId="412A0015" w14:textId="3FA67B60" w:rsidR="00715220" w:rsidRDefault="00715220" w:rsidP="00865BA1">
      <w:pPr>
        <w:pStyle w:val="ListParagraph"/>
        <w:numPr>
          <w:ilvl w:val="1"/>
          <w:numId w:val="1"/>
        </w:numPr>
        <w:spacing w:after="0" w:line="240" w:lineRule="auto"/>
      </w:pPr>
      <w:r w:rsidRPr="0029005D">
        <w:rPr>
          <w:b/>
        </w:rPr>
        <w:lastRenderedPageBreak/>
        <w:t>Topics explored</w:t>
      </w:r>
      <w:r>
        <w:t>:  repository for data, types of data, tools to manage data, data manager position, define “health of watershed”.</w:t>
      </w:r>
    </w:p>
    <w:p w14:paraId="70D7E139" w14:textId="1769EB0F" w:rsidR="00A2321C" w:rsidRDefault="00A2321C" w:rsidP="0029005D">
      <w:pPr>
        <w:pStyle w:val="ListParagraph"/>
        <w:numPr>
          <w:ilvl w:val="1"/>
          <w:numId w:val="1"/>
        </w:numPr>
        <w:spacing w:after="0" w:line="240" w:lineRule="auto"/>
      </w:pPr>
      <w:r w:rsidRPr="0029005D">
        <w:rPr>
          <w:b/>
        </w:rPr>
        <w:t>Status</w:t>
      </w:r>
      <w:r>
        <w:t xml:space="preserve">:  Vetoed by Sustainability Committee.  What do we want to do with this data? Think beyond water quality, using WRDB, incorporate this concept into data gap analysis. </w:t>
      </w:r>
    </w:p>
    <w:p w14:paraId="556B675A" w14:textId="0D852DBC" w:rsidR="009614FB" w:rsidRDefault="009614FB" w:rsidP="0029005D">
      <w:pPr>
        <w:pStyle w:val="ListParagraph"/>
        <w:numPr>
          <w:ilvl w:val="1"/>
          <w:numId w:val="1"/>
        </w:numPr>
        <w:spacing w:after="0" w:line="240" w:lineRule="auto"/>
      </w:pPr>
      <w:r w:rsidRPr="005E151C">
        <w:rPr>
          <w:b/>
        </w:rPr>
        <w:t>Possible Orgs</w:t>
      </w:r>
      <w:r>
        <w:t xml:space="preserve">. to </w:t>
      </w:r>
      <w:r w:rsidR="00196B45">
        <w:t xml:space="preserve">manage data: Volunteer Lake Monitoring Program, </w:t>
      </w:r>
    </w:p>
    <w:p w14:paraId="493835C6" w14:textId="164DFF48" w:rsidR="002E6C1B" w:rsidRDefault="002E6C1B" w:rsidP="0029005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Our messages must be science-based and ready to be </w:t>
      </w:r>
    </w:p>
    <w:p w14:paraId="700CE0BC" w14:textId="77777777" w:rsidR="00AC2538" w:rsidRDefault="005E151C" w:rsidP="0029005D">
      <w:pPr>
        <w:pStyle w:val="ListParagraph"/>
        <w:numPr>
          <w:ilvl w:val="1"/>
          <w:numId w:val="1"/>
        </w:numPr>
        <w:spacing w:after="0" w:line="240" w:lineRule="auto"/>
      </w:pPr>
      <w:r w:rsidRPr="005E151C">
        <w:rPr>
          <w:b/>
        </w:rPr>
        <w:t>Things to think about</w:t>
      </w:r>
      <w:r>
        <w:t xml:space="preserve">: </w:t>
      </w:r>
    </w:p>
    <w:p w14:paraId="49473922" w14:textId="39168A67" w:rsidR="002E6C1B" w:rsidRDefault="002E6C1B" w:rsidP="00AC2538">
      <w:pPr>
        <w:pStyle w:val="ListParagraph"/>
        <w:numPr>
          <w:ilvl w:val="2"/>
          <w:numId w:val="1"/>
        </w:numPr>
        <w:spacing w:after="0" w:line="240" w:lineRule="auto"/>
      </w:pPr>
      <w:r>
        <w:t>Land use changes over time</w:t>
      </w:r>
      <w:r w:rsidR="00AC2538">
        <w:t xml:space="preserve"> </w:t>
      </w:r>
      <w:r>
        <w:t>sporadic analyses have been done in Maine.  One thing that was perceived as a threat was over development next to the wate</w:t>
      </w:r>
      <w:r w:rsidR="00E22A3F">
        <w:t>r.</w:t>
      </w:r>
      <w:r w:rsidR="00AC2538">
        <w:t xml:space="preserve"> Keeping </w:t>
      </w:r>
    </w:p>
    <w:p w14:paraId="30C85FDF" w14:textId="25DD50F7" w:rsidR="00AC2538" w:rsidRDefault="00AC2538" w:rsidP="00AC253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Using students to </w:t>
      </w:r>
      <w:r w:rsidR="00AC0254">
        <w:t xml:space="preserve">synthesize and manage the data. </w:t>
      </w:r>
    </w:p>
    <w:p w14:paraId="044B25E0" w14:textId="65BC71D2" w:rsidR="00E255C7" w:rsidRDefault="00E255C7" w:rsidP="00304321">
      <w:pPr>
        <w:pStyle w:val="ListParagraph"/>
        <w:numPr>
          <w:ilvl w:val="0"/>
          <w:numId w:val="1"/>
        </w:numPr>
        <w:spacing w:after="0" w:line="240" w:lineRule="auto"/>
      </w:pPr>
      <w:r>
        <w:t>Sustainability Committee</w:t>
      </w:r>
    </w:p>
    <w:p w14:paraId="096766A0" w14:textId="2EF9E5CD" w:rsidR="00A073C4" w:rsidRDefault="00A073C4" w:rsidP="00A073C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Rick Knowlton is the current “champion” for this </w:t>
      </w:r>
      <w:r w:rsidR="000E0E00">
        <w:t xml:space="preserve">committee:  To sustain the SWC.  </w:t>
      </w:r>
    </w:p>
    <w:p w14:paraId="43F1BA78" w14:textId="3A1F88D5" w:rsidR="00506F75" w:rsidRDefault="00506F75" w:rsidP="00A073C4">
      <w:pPr>
        <w:pStyle w:val="ListParagraph"/>
        <w:numPr>
          <w:ilvl w:val="1"/>
          <w:numId w:val="1"/>
        </w:numPr>
        <w:spacing w:after="0" w:line="240" w:lineRule="auto"/>
      </w:pPr>
      <w:r>
        <w:t>Goals</w:t>
      </w:r>
    </w:p>
    <w:p w14:paraId="66D12E0B" w14:textId="30E44E1D" w:rsidR="00506F75" w:rsidRDefault="00506F75" w:rsidP="00C5061A">
      <w:pPr>
        <w:pStyle w:val="ListParagraph"/>
        <w:numPr>
          <w:ilvl w:val="2"/>
          <w:numId w:val="2"/>
        </w:numPr>
        <w:spacing w:after="0" w:line="240" w:lineRule="auto"/>
      </w:pPr>
      <w:r>
        <w:t>Grand subcommittee to pursue 1-2 awards</w:t>
      </w:r>
    </w:p>
    <w:p w14:paraId="41957A10" w14:textId="04C159C5" w:rsidR="00506F75" w:rsidRDefault="00506F75" w:rsidP="00C5061A">
      <w:pPr>
        <w:pStyle w:val="ListParagraph"/>
        <w:numPr>
          <w:ilvl w:val="2"/>
          <w:numId w:val="2"/>
        </w:numPr>
        <w:spacing w:after="0" w:line="240" w:lineRule="auto"/>
      </w:pPr>
      <w:r>
        <w:t>Outreach to business community</w:t>
      </w:r>
      <w:r w:rsidR="00A13719">
        <w:t>:  targeting interested partners</w:t>
      </w:r>
    </w:p>
    <w:p w14:paraId="1DEE70D0" w14:textId="2A736C97" w:rsidR="00506F75" w:rsidRDefault="00506F75" w:rsidP="00C5061A">
      <w:pPr>
        <w:pStyle w:val="ListParagraph"/>
        <w:numPr>
          <w:ilvl w:val="2"/>
          <w:numId w:val="2"/>
        </w:numPr>
        <w:spacing w:after="0" w:line="240" w:lineRule="auto"/>
      </w:pPr>
      <w:r>
        <w:t>Realistic budget to 2020</w:t>
      </w:r>
    </w:p>
    <w:p w14:paraId="29199AAC" w14:textId="4081B897" w:rsidR="00C5061A" w:rsidRPr="004757A9" w:rsidRDefault="004757A9" w:rsidP="00C5061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4757A9">
        <w:rPr>
          <w:b/>
        </w:rPr>
        <w:t>Topics Explored</w:t>
      </w:r>
      <w:r>
        <w:rPr>
          <w:b/>
        </w:rPr>
        <w:t xml:space="preserve">:  </w:t>
      </w:r>
      <w:r>
        <w:t>Budget for 2019 and 2020, enticing additional funding, GIS projects, Splintering of headwaters, neutrality.</w:t>
      </w:r>
    </w:p>
    <w:p w14:paraId="4B934B47" w14:textId="4589B3F2" w:rsidR="004757A9" w:rsidRPr="00FE41DC" w:rsidRDefault="004757A9" w:rsidP="00C5061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Status:  </w:t>
      </w:r>
      <w:r w:rsidR="00FE41DC">
        <w:t>list of tasks for 2020, outreach to breweries, continue to recognize all work being done</w:t>
      </w:r>
      <w:r w:rsidR="002036DA">
        <w:t>.</w:t>
      </w:r>
    </w:p>
    <w:p w14:paraId="0AD3B491" w14:textId="6F0B793B" w:rsidR="00FE41DC" w:rsidRDefault="00FE41DC" w:rsidP="00C5061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Things to think about: </w:t>
      </w:r>
    </w:p>
    <w:p w14:paraId="2636BD34" w14:textId="398CF12A" w:rsidR="00FE41DC" w:rsidRDefault="000361BA" w:rsidP="00FE41DC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r w:rsidR="000B5C2F" w:rsidRPr="000B5C2F">
        <w:t>A day Without Water</w:t>
      </w:r>
      <w:r>
        <w:t>”</w:t>
      </w:r>
      <w:r w:rsidR="00EE671C">
        <w:t xml:space="preserve"> – October 12, 2019</w:t>
      </w:r>
    </w:p>
    <w:p w14:paraId="574F251D" w14:textId="6EA7FDF6" w:rsidR="00EE671C" w:rsidRDefault="000D04F4" w:rsidP="00FE41DC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Brewsheds and conservation:  kiosks with photos, something that spins and successes of the watershed.  </w:t>
      </w:r>
    </w:p>
    <w:p w14:paraId="3DC6BAA8" w14:textId="77777777" w:rsidR="000D04F4" w:rsidRPr="000B5C2F" w:rsidRDefault="000D04F4" w:rsidP="00FE41DC">
      <w:pPr>
        <w:pStyle w:val="ListParagraph"/>
        <w:numPr>
          <w:ilvl w:val="2"/>
          <w:numId w:val="2"/>
        </w:numPr>
        <w:spacing w:after="0" w:line="240" w:lineRule="auto"/>
      </w:pPr>
    </w:p>
    <w:p w14:paraId="32A931ED" w14:textId="42F3E26E" w:rsidR="00E255C7" w:rsidRDefault="00E255C7" w:rsidP="00304321">
      <w:pPr>
        <w:pStyle w:val="ListParagraph"/>
        <w:numPr>
          <w:ilvl w:val="0"/>
          <w:numId w:val="1"/>
        </w:numPr>
        <w:spacing w:after="0" w:line="240" w:lineRule="auto"/>
      </w:pPr>
      <w:r>
        <w:t>Education and Outreach Committee</w:t>
      </w:r>
    </w:p>
    <w:p w14:paraId="21425C8C" w14:textId="52F31AE6" w:rsidR="006F4FFC" w:rsidRDefault="006F4FFC" w:rsidP="006F4FF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NRCS update:  Targeting county soil and water conservation districts, 5 outreach workshops to take </w:t>
      </w:r>
      <w:r w:rsidR="00092D24">
        <w:t xml:space="preserve">this to the communities.  </w:t>
      </w:r>
      <w:r w:rsidR="00CE65D3">
        <w:t>(Biddeford/Saco, Cornish, Buxton, Brownfield, Hiram)</w:t>
      </w:r>
    </w:p>
    <w:p w14:paraId="59C716F4" w14:textId="77777777" w:rsidR="000E5981" w:rsidRDefault="00CE65D3" w:rsidP="00CE65D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Late spring 2020 rolling out the program. </w:t>
      </w:r>
    </w:p>
    <w:p w14:paraId="535BD261" w14:textId="056DA106" w:rsidR="00CE65D3" w:rsidRDefault="00CE65D3" w:rsidP="00CE65D3">
      <w:pPr>
        <w:pStyle w:val="ListParagraph"/>
        <w:numPr>
          <w:ilvl w:val="2"/>
          <w:numId w:val="1"/>
        </w:numPr>
        <w:spacing w:after="0" w:line="240" w:lineRule="auto"/>
      </w:pPr>
      <w:r>
        <w:t>Coordinate with the SWC.</w:t>
      </w:r>
    </w:p>
    <w:p w14:paraId="140F73E4" w14:textId="72BE903C" w:rsidR="00CE65D3" w:rsidRDefault="00CE65D3" w:rsidP="006F4FFC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 xml:space="preserve">Topics Explored:  </w:t>
      </w:r>
      <w:r w:rsidR="000E5981">
        <w:t xml:space="preserve">orphaned action strategies, outreach to breweries, </w:t>
      </w:r>
      <w:r w:rsidR="00F75490">
        <w:t>marketing collateral</w:t>
      </w:r>
      <w:r w:rsidR="00D03900">
        <w:t>.</w:t>
      </w:r>
    </w:p>
    <w:p w14:paraId="5285E030" w14:textId="7EB8F224" w:rsidR="009D36BC" w:rsidRDefault="009D36BC" w:rsidP="006F4FFC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Things to think about:</w:t>
      </w:r>
      <w:r>
        <w:t xml:space="preserve"> </w:t>
      </w:r>
      <w:r w:rsidR="003F59E0">
        <w:t xml:space="preserve"> adding a mountain top for the one-page summary</w:t>
      </w:r>
      <w:r w:rsidR="00F75490">
        <w:t xml:space="preserve">, adding a faucet for the </w:t>
      </w:r>
      <w:r w:rsidR="00EB3051">
        <w:t>logo on the right side where the dot is.</w:t>
      </w:r>
    </w:p>
    <w:p w14:paraId="00C971D6" w14:textId="0FB9FEAF" w:rsidR="00E255C7" w:rsidRDefault="00E255C7" w:rsidP="00304321">
      <w:pPr>
        <w:pStyle w:val="ListParagraph"/>
        <w:numPr>
          <w:ilvl w:val="0"/>
          <w:numId w:val="1"/>
        </w:numPr>
        <w:spacing w:after="0" w:line="240" w:lineRule="auto"/>
      </w:pPr>
      <w:r>
        <w:t>Stewardship Committee</w:t>
      </w:r>
    </w:p>
    <w:p w14:paraId="6D6C4C13" w14:textId="012541C5" w:rsidR="00E36EE1" w:rsidRDefault="0073442F" w:rsidP="00E36EE1">
      <w:pPr>
        <w:pStyle w:val="ListParagraph"/>
        <w:numPr>
          <w:ilvl w:val="1"/>
          <w:numId w:val="1"/>
        </w:numPr>
        <w:spacing w:after="0" w:line="240" w:lineRule="auto"/>
      </w:pPr>
      <w:r>
        <w:t>Charge</w:t>
      </w:r>
      <w:r w:rsidR="004D2989">
        <w:t xml:space="preserve">:  TBD – address conservation, preservation restoration, wildlife and habitat issues, as well as resiliency. </w:t>
      </w:r>
    </w:p>
    <w:p w14:paraId="0D58D8AB" w14:textId="17AEA4F1" w:rsidR="004D2989" w:rsidRDefault="004D2989" w:rsidP="00E36EE1">
      <w:pPr>
        <w:pStyle w:val="ListParagraph"/>
        <w:numPr>
          <w:ilvl w:val="1"/>
          <w:numId w:val="1"/>
        </w:numPr>
        <w:spacing w:after="0" w:line="240" w:lineRule="auto"/>
      </w:pPr>
      <w:r>
        <w:t>TBD:  2019 goals</w:t>
      </w:r>
    </w:p>
    <w:p w14:paraId="21FA6E65" w14:textId="3E64A45C" w:rsidR="004D2989" w:rsidRDefault="004D2989" w:rsidP="00E36EE1">
      <w:pPr>
        <w:pStyle w:val="ListParagraph"/>
        <w:numPr>
          <w:ilvl w:val="1"/>
          <w:numId w:val="1"/>
        </w:numPr>
        <w:spacing w:after="0" w:line="240" w:lineRule="auto"/>
      </w:pPr>
      <w:r>
        <w:t>TBD:  First meeting</w:t>
      </w:r>
    </w:p>
    <w:p w14:paraId="20902A55" w14:textId="1C71E688" w:rsidR="00876A3B" w:rsidRDefault="00876A3B" w:rsidP="00876A3B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 xml:space="preserve">Things to think about:  </w:t>
      </w:r>
      <w:r>
        <w:t xml:space="preserve">co-chair with the committee with Wayne.  </w:t>
      </w:r>
    </w:p>
    <w:p w14:paraId="58A5C041" w14:textId="4F47E17B" w:rsidR="00876A3B" w:rsidRDefault="00E81E31" w:rsidP="00876A3B">
      <w:pPr>
        <w:pStyle w:val="ListParagraph"/>
        <w:numPr>
          <w:ilvl w:val="2"/>
          <w:numId w:val="1"/>
        </w:numPr>
        <w:spacing w:after="0" w:line="240" w:lineRule="auto"/>
      </w:pPr>
      <w:r>
        <w:t>Do a conference call or meeting in-person</w:t>
      </w:r>
      <w:r w:rsidR="00E3327A">
        <w:t>.</w:t>
      </w:r>
    </w:p>
    <w:p w14:paraId="13A2164F" w14:textId="5E8CDED6" w:rsidR="00A112C9" w:rsidRDefault="00A112C9" w:rsidP="00876A3B">
      <w:pPr>
        <w:pStyle w:val="ListParagraph"/>
        <w:numPr>
          <w:ilvl w:val="2"/>
          <w:numId w:val="1"/>
        </w:numPr>
        <w:spacing w:after="0" w:line="240" w:lineRule="auto"/>
      </w:pPr>
      <w:r>
        <w:t>NRCS has been working with Maine Water Company on American Water Works Association</w:t>
      </w:r>
      <w:r w:rsidR="004D037C">
        <w:t xml:space="preserve">, soon. </w:t>
      </w:r>
    </w:p>
    <w:p w14:paraId="5D4DB240" w14:textId="7261C46A" w:rsidR="007C0B3D" w:rsidRDefault="007C0B3D" w:rsidP="007C0B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Orphaned Activities </w:t>
      </w:r>
    </w:p>
    <w:p w14:paraId="2BB91E5B" w14:textId="7AA79205" w:rsidR="007C0B3D" w:rsidRDefault="007C0B3D" w:rsidP="007C0B3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Only one activity in the Action Strategies is not being addressed. </w:t>
      </w:r>
    </w:p>
    <w:p w14:paraId="0999D350" w14:textId="23BEA937" w:rsidR="007C0B3D" w:rsidRDefault="007C0B3D" w:rsidP="007C0B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Annual Meeting </w:t>
      </w:r>
      <w:r w:rsidR="00570D6C">
        <w:t>and Reception</w:t>
      </w:r>
    </w:p>
    <w:p w14:paraId="5EC34328" w14:textId="39C9A9E6" w:rsidR="007C0B3D" w:rsidRDefault="007C0B3D" w:rsidP="007C0B3D">
      <w:pPr>
        <w:pStyle w:val="ListParagraph"/>
        <w:numPr>
          <w:ilvl w:val="1"/>
          <w:numId w:val="1"/>
        </w:numPr>
        <w:spacing w:after="0" w:line="240" w:lineRule="auto"/>
      </w:pPr>
      <w:r>
        <w:t>December 6</w:t>
      </w:r>
      <w:r w:rsidRPr="007C0B3D">
        <w:rPr>
          <w:vertAlign w:val="superscript"/>
        </w:rPr>
        <w:t>th</w:t>
      </w:r>
      <w:r>
        <w:t>, 2019</w:t>
      </w:r>
    </w:p>
    <w:p w14:paraId="0887A4B7" w14:textId="1C3C8040" w:rsidR="007C0B3D" w:rsidRDefault="007C0B3D" w:rsidP="007C0B3D">
      <w:pPr>
        <w:pStyle w:val="ListParagraph"/>
        <w:numPr>
          <w:ilvl w:val="1"/>
          <w:numId w:val="1"/>
        </w:numPr>
        <w:spacing w:after="0" w:line="240" w:lineRule="auto"/>
      </w:pPr>
      <w:r>
        <w:t>St. Francis room at UNE in Biddeford</w:t>
      </w:r>
    </w:p>
    <w:p w14:paraId="5810D9C9" w14:textId="4A7017A0" w:rsidR="007C0B3D" w:rsidRDefault="001B2023" w:rsidP="007C0B3D">
      <w:pPr>
        <w:pStyle w:val="ListParagraph"/>
        <w:numPr>
          <w:ilvl w:val="1"/>
          <w:numId w:val="1"/>
        </w:numPr>
        <w:spacing w:after="0" w:line="240" w:lineRule="auto"/>
      </w:pPr>
      <w:r>
        <w:t>Suggestions for presentations</w:t>
      </w:r>
      <w:r w:rsidR="00833FAD">
        <w:t>/reception</w:t>
      </w:r>
    </w:p>
    <w:p w14:paraId="05CF51CF" w14:textId="7A8700D9" w:rsidR="001B2023" w:rsidRDefault="00570D6C" w:rsidP="001B2023">
      <w:pPr>
        <w:pStyle w:val="ListParagraph"/>
        <w:numPr>
          <w:ilvl w:val="2"/>
          <w:numId w:val="1"/>
        </w:numPr>
        <w:spacing w:after="0" w:line="240" w:lineRule="auto"/>
      </w:pPr>
      <w:r>
        <w:t>Call for abstracts?</w:t>
      </w:r>
    </w:p>
    <w:p w14:paraId="28386C4F" w14:textId="21C3F798" w:rsidR="00570D6C" w:rsidRDefault="00882995" w:rsidP="001B202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Bringing in someone that has been in an established collaborative. </w:t>
      </w:r>
    </w:p>
    <w:p w14:paraId="75FE38FD" w14:textId="0914752B" w:rsidR="00882995" w:rsidRDefault="00882995" w:rsidP="001B2023">
      <w:pPr>
        <w:pStyle w:val="ListParagraph"/>
        <w:numPr>
          <w:ilvl w:val="2"/>
          <w:numId w:val="1"/>
        </w:numPr>
        <w:spacing w:after="0" w:line="240" w:lineRule="auto"/>
      </w:pPr>
      <w:r>
        <w:t>Brewshed Alliance, ID one business leader from the breweries that can get on the agenda</w:t>
      </w:r>
      <w:r w:rsidR="00833FAD">
        <w:t xml:space="preserve"> (possibly go off-site for the reception</w:t>
      </w:r>
      <w:r w:rsidR="004B425B">
        <w:t>).</w:t>
      </w:r>
    </w:p>
    <w:p w14:paraId="3BE503EA" w14:textId="42815FFB" w:rsidR="00882995" w:rsidRDefault="004B425B" w:rsidP="004B425B">
      <w:pPr>
        <w:pStyle w:val="ListParagraph"/>
        <w:numPr>
          <w:ilvl w:val="0"/>
          <w:numId w:val="1"/>
        </w:numPr>
        <w:spacing w:after="0" w:line="240" w:lineRule="auto"/>
      </w:pPr>
      <w:r>
        <w:t>Fall Meeting</w:t>
      </w:r>
    </w:p>
    <w:p w14:paraId="784C033C" w14:textId="26B6050C" w:rsidR="004B425B" w:rsidRDefault="004B425B" w:rsidP="004B425B">
      <w:pPr>
        <w:pStyle w:val="ListParagraph"/>
        <w:numPr>
          <w:ilvl w:val="1"/>
          <w:numId w:val="1"/>
        </w:numPr>
        <w:spacing w:after="0" w:line="240" w:lineRule="auto"/>
      </w:pPr>
      <w:r>
        <w:t>We will send out a doodle poll with dates for Sept.</w:t>
      </w:r>
    </w:p>
    <w:p w14:paraId="2FEC5735" w14:textId="21701F89" w:rsidR="004B425B" w:rsidRDefault="004B425B" w:rsidP="004B425B">
      <w:pPr>
        <w:pStyle w:val="ListParagraph"/>
        <w:numPr>
          <w:ilvl w:val="1"/>
          <w:numId w:val="1"/>
        </w:numPr>
        <w:spacing w:after="0" w:line="240" w:lineRule="auto"/>
      </w:pPr>
      <w:r>
        <w:t>Education and outreach committee</w:t>
      </w:r>
    </w:p>
    <w:p w14:paraId="65768EA7" w14:textId="08DE0EE2" w:rsidR="004B425B" w:rsidRDefault="004B425B" w:rsidP="004B425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Develop marketing materials </w:t>
      </w:r>
    </w:p>
    <w:p w14:paraId="49EDAC86" w14:textId="291207EB" w:rsidR="004B425B" w:rsidRDefault="004B425B" w:rsidP="004B425B">
      <w:pPr>
        <w:pStyle w:val="ListParagraph"/>
        <w:numPr>
          <w:ilvl w:val="2"/>
          <w:numId w:val="1"/>
        </w:numPr>
        <w:spacing w:after="0" w:line="240" w:lineRule="auto"/>
      </w:pPr>
      <w:r>
        <w:t>Refine messages for “ask”</w:t>
      </w:r>
    </w:p>
    <w:p w14:paraId="33C68BE0" w14:textId="27DB049A" w:rsidR="004B425B" w:rsidRDefault="004B425B" w:rsidP="004B425B">
      <w:pPr>
        <w:pStyle w:val="ListParagraph"/>
        <w:numPr>
          <w:ilvl w:val="2"/>
          <w:numId w:val="1"/>
        </w:numPr>
        <w:spacing w:after="0" w:line="240" w:lineRule="auto"/>
      </w:pPr>
      <w:r>
        <w:t>ID Data gaps</w:t>
      </w:r>
    </w:p>
    <w:p w14:paraId="184C5C8B" w14:textId="5AE36548" w:rsidR="005F65FF" w:rsidRDefault="005F65FF" w:rsidP="005F65FF">
      <w:pPr>
        <w:pStyle w:val="ListParagraph"/>
        <w:numPr>
          <w:ilvl w:val="0"/>
          <w:numId w:val="1"/>
        </w:numPr>
        <w:spacing w:after="0" w:line="240" w:lineRule="auto"/>
      </w:pPr>
      <w:r>
        <w:t>Updates from partners:</w:t>
      </w:r>
    </w:p>
    <w:p w14:paraId="60B1670D" w14:textId="67EFD8F4" w:rsidR="005F65FF" w:rsidRDefault="005F65FF" w:rsidP="005F65F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SRCC:  LR2204 </w:t>
      </w:r>
    </w:p>
    <w:p w14:paraId="7762F91B" w14:textId="2059B538" w:rsidR="005F65FF" w:rsidRDefault="005F65FF" w:rsidP="005F65F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Not moving forward.  The SRCC has worked to approve rule making changes.  </w:t>
      </w:r>
    </w:p>
    <w:p w14:paraId="2C89E1BD" w14:textId="61D568DE" w:rsidR="005F65FF" w:rsidRDefault="00D03B1E" w:rsidP="005F65F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Allow a </w:t>
      </w:r>
      <w:proofErr w:type="gramStart"/>
      <w:r>
        <w:t>10 foot wide</w:t>
      </w:r>
      <w:proofErr w:type="gramEnd"/>
      <w:r>
        <w:t xml:space="preserve"> river walk.</w:t>
      </w:r>
    </w:p>
    <w:p w14:paraId="5324EE0E" w14:textId="25590CCD" w:rsidR="00D03B1E" w:rsidRDefault="00D03B1E" w:rsidP="005F65FF">
      <w:pPr>
        <w:pStyle w:val="ListParagraph"/>
        <w:numPr>
          <w:ilvl w:val="2"/>
          <w:numId w:val="1"/>
        </w:numPr>
        <w:spacing w:after="0" w:line="240" w:lineRule="auto"/>
      </w:pPr>
      <w:r>
        <w:t>No need for a fourth d</w:t>
      </w:r>
      <w:r w:rsidR="004E0D94">
        <w:t xml:space="preserve">evelopment district.  </w:t>
      </w:r>
    </w:p>
    <w:p w14:paraId="644CDE93" w14:textId="5F18DDD1" w:rsidR="003D4F94" w:rsidRDefault="003D4F94" w:rsidP="005F65F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But, we aren’t sure if the issue has been completely settled once the rule changes have been in effect for a while. </w:t>
      </w:r>
    </w:p>
    <w:p w14:paraId="58027464" w14:textId="23F0FA9C" w:rsidR="003D4F94" w:rsidRDefault="003D4F94" w:rsidP="005F65FF">
      <w:pPr>
        <w:pStyle w:val="ListParagraph"/>
        <w:numPr>
          <w:ilvl w:val="2"/>
          <w:numId w:val="1"/>
        </w:numPr>
        <w:spacing w:after="0" w:line="240" w:lineRule="auto"/>
      </w:pPr>
      <w:r>
        <w:t>Existing non-conforming structures that need to be rehabbed, plus a 30% expansion.</w:t>
      </w:r>
    </w:p>
    <w:p w14:paraId="6ECAF9C7" w14:textId="77777777" w:rsidR="003D4F94" w:rsidRPr="00876A3B" w:rsidRDefault="003D4F94" w:rsidP="003D4F94">
      <w:pPr>
        <w:pStyle w:val="ListParagraph"/>
        <w:numPr>
          <w:ilvl w:val="1"/>
          <w:numId w:val="1"/>
        </w:numPr>
        <w:spacing w:after="0" w:line="240" w:lineRule="auto"/>
      </w:pPr>
    </w:p>
    <w:p w14:paraId="71DB69EF" w14:textId="000E0A22" w:rsidR="008425A4" w:rsidRDefault="008425A4" w:rsidP="00CE099D">
      <w:pPr>
        <w:spacing w:after="0" w:line="240" w:lineRule="auto"/>
      </w:pPr>
    </w:p>
    <w:p w14:paraId="35A76789" w14:textId="77777777" w:rsidR="00766BCA" w:rsidRDefault="00766BCA" w:rsidP="00CE099D">
      <w:pPr>
        <w:spacing w:after="0" w:line="240" w:lineRule="auto"/>
      </w:pPr>
    </w:p>
    <w:p w14:paraId="3C193388" w14:textId="2DDACED6" w:rsidR="005A6AC0" w:rsidRDefault="005A6AC0" w:rsidP="00CE099D">
      <w:pPr>
        <w:spacing w:after="0" w:line="240" w:lineRule="auto"/>
      </w:pPr>
    </w:p>
    <w:p w14:paraId="3E3DA6D5" w14:textId="77777777" w:rsidR="005A6AC0" w:rsidRDefault="005A6AC0" w:rsidP="00CE099D">
      <w:pPr>
        <w:spacing w:after="0" w:line="240" w:lineRule="auto"/>
      </w:pPr>
    </w:p>
    <w:p w14:paraId="7304D5CB" w14:textId="77777777" w:rsidR="00A6714A" w:rsidRDefault="00A6714A" w:rsidP="00CE099D">
      <w:pPr>
        <w:spacing w:after="0" w:line="240" w:lineRule="auto"/>
      </w:pPr>
    </w:p>
    <w:p w14:paraId="7A369B63" w14:textId="77777777" w:rsidR="00CE099D" w:rsidRDefault="00CE099D" w:rsidP="00CE099D">
      <w:pPr>
        <w:spacing w:after="0" w:line="240" w:lineRule="auto"/>
      </w:pPr>
    </w:p>
    <w:p w14:paraId="54B343C4" w14:textId="77777777" w:rsidR="00CE099D" w:rsidRPr="00CE099D" w:rsidRDefault="00CE099D" w:rsidP="00CE099D">
      <w:pPr>
        <w:spacing w:after="0" w:line="240" w:lineRule="auto"/>
      </w:pPr>
    </w:p>
    <w:sectPr w:rsidR="00CE099D" w:rsidRPr="00CE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5455"/>
    <w:multiLevelType w:val="hybridMultilevel"/>
    <w:tmpl w:val="178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73C5"/>
    <w:multiLevelType w:val="hybridMultilevel"/>
    <w:tmpl w:val="3A0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A6"/>
    <w:rsid w:val="00010075"/>
    <w:rsid w:val="000361BA"/>
    <w:rsid w:val="00083B67"/>
    <w:rsid w:val="00092D24"/>
    <w:rsid w:val="000A2014"/>
    <w:rsid w:val="000A290A"/>
    <w:rsid w:val="000B5C2F"/>
    <w:rsid w:val="000D04F4"/>
    <w:rsid w:val="000E0E00"/>
    <w:rsid w:val="000E5981"/>
    <w:rsid w:val="00125D60"/>
    <w:rsid w:val="00196B45"/>
    <w:rsid w:val="001B2023"/>
    <w:rsid w:val="002036DA"/>
    <w:rsid w:val="0029005D"/>
    <w:rsid w:val="002B122C"/>
    <w:rsid w:val="002E6C1B"/>
    <w:rsid w:val="00304321"/>
    <w:rsid w:val="003625B2"/>
    <w:rsid w:val="003721A6"/>
    <w:rsid w:val="00376E61"/>
    <w:rsid w:val="00386EC8"/>
    <w:rsid w:val="003D4F94"/>
    <w:rsid w:val="003F59E0"/>
    <w:rsid w:val="00433465"/>
    <w:rsid w:val="004410A2"/>
    <w:rsid w:val="00443B0F"/>
    <w:rsid w:val="004757A9"/>
    <w:rsid w:val="004B425B"/>
    <w:rsid w:val="004D037C"/>
    <w:rsid w:val="004D2989"/>
    <w:rsid w:val="004E0D94"/>
    <w:rsid w:val="00506F75"/>
    <w:rsid w:val="00517F3B"/>
    <w:rsid w:val="00521616"/>
    <w:rsid w:val="00550938"/>
    <w:rsid w:val="00554D72"/>
    <w:rsid w:val="00570D6C"/>
    <w:rsid w:val="005A6AC0"/>
    <w:rsid w:val="005E151C"/>
    <w:rsid w:val="005F65FF"/>
    <w:rsid w:val="00604FC6"/>
    <w:rsid w:val="00647EF9"/>
    <w:rsid w:val="00667283"/>
    <w:rsid w:val="006F4FFC"/>
    <w:rsid w:val="007005D0"/>
    <w:rsid w:val="00715220"/>
    <w:rsid w:val="0073442F"/>
    <w:rsid w:val="00766BCA"/>
    <w:rsid w:val="007C0B3D"/>
    <w:rsid w:val="00813D40"/>
    <w:rsid w:val="00833FAD"/>
    <w:rsid w:val="008425A4"/>
    <w:rsid w:val="00860DF2"/>
    <w:rsid w:val="00865BA1"/>
    <w:rsid w:val="00876A3B"/>
    <w:rsid w:val="00882995"/>
    <w:rsid w:val="0088613F"/>
    <w:rsid w:val="008E7BA8"/>
    <w:rsid w:val="009614FB"/>
    <w:rsid w:val="00977B84"/>
    <w:rsid w:val="009C04B1"/>
    <w:rsid w:val="009D36BC"/>
    <w:rsid w:val="00A073C4"/>
    <w:rsid w:val="00A112C9"/>
    <w:rsid w:val="00A13719"/>
    <w:rsid w:val="00A2321C"/>
    <w:rsid w:val="00A6714A"/>
    <w:rsid w:val="00A83D00"/>
    <w:rsid w:val="00AA724D"/>
    <w:rsid w:val="00AC0254"/>
    <w:rsid w:val="00AC2538"/>
    <w:rsid w:val="00AC4140"/>
    <w:rsid w:val="00AF4DDF"/>
    <w:rsid w:val="00B90519"/>
    <w:rsid w:val="00C5061A"/>
    <w:rsid w:val="00C548FC"/>
    <w:rsid w:val="00C6218E"/>
    <w:rsid w:val="00CE099D"/>
    <w:rsid w:val="00CE65D3"/>
    <w:rsid w:val="00D03900"/>
    <w:rsid w:val="00D03B1E"/>
    <w:rsid w:val="00D326AD"/>
    <w:rsid w:val="00D471DE"/>
    <w:rsid w:val="00D851D4"/>
    <w:rsid w:val="00D96E68"/>
    <w:rsid w:val="00E20346"/>
    <w:rsid w:val="00E22A3F"/>
    <w:rsid w:val="00E255C7"/>
    <w:rsid w:val="00E3327A"/>
    <w:rsid w:val="00E36EE1"/>
    <w:rsid w:val="00E81E31"/>
    <w:rsid w:val="00EB3051"/>
    <w:rsid w:val="00EE671C"/>
    <w:rsid w:val="00F41AB8"/>
    <w:rsid w:val="00F44C37"/>
    <w:rsid w:val="00F71330"/>
    <w:rsid w:val="00F75490"/>
    <w:rsid w:val="00F75BE6"/>
    <w:rsid w:val="00F96DA6"/>
    <w:rsid w:val="00FA38A2"/>
    <w:rsid w:val="00FB6700"/>
    <w:rsid w:val="00FC0900"/>
    <w:rsid w:val="00FC4D72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9E89"/>
  <w15:chartTrackingRefBased/>
  <w15:docId w15:val="{17DFF945-5A5E-44F9-A15B-B03441A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urt@une.edu" TargetMode="External"/><Relationship Id="rId13" Type="http://schemas.openxmlformats.org/officeDocument/2006/relationships/hyperlink" Target="mailto:ken.sowers@usda.gov" TargetMode="External"/><Relationship Id="rId18" Type="http://schemas.openxmlformats.org/officeDocument/2006/relationships/hyperlink" Target="mailto:lavrey.ted@ep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wayne.munroe@usda.gov" TargetMode="External"/><Relationship Id="rId7" Type="http://schemas.openxmlformats.org/officeDocument/2006/relationships/hyperlink" Target="mailto:bonita_pothier@king.senate.gov" TargetMode="External"/><Relationship Id="rId12" Type="http://schemas.openxmlformats.org/officeDocument/2006/relationships/hyperlink" Target="mailto:james.innes@usda.gov" TargetMode="External"/><Relationship Id="rId17" Type="http://schemas.openxmlformats.org/officeDocument/2006/relationships/hyperlink" Target="mailto:Robyn@attaining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ck.ellsmore@nh.usda.gov" TargetMode="External"/><Relationship Id="rId20" Type="http://schemas.openxmlformats.org/officeDocument/2006/relationships/hyperlink" Target="mailto:tyler.davidson@nh.des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yinme@gmail.com" TargetMode="External"/><Relationship Id="rId11" Type="http://schemas.openxmlformats.org/officeDocument/2006/relationships/hyperlink" Target="mailto:jgagnon@ncwpn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illingham@mainewat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greene@une.edu" TargetMode="External"/><Relationship Id="rId19" Type="http://schemas.openxmlformats.org/officeDocument/2006/relationships/hyperlink" Target="mailto:tsniady@u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yn@srcc-me.org" TargetMode="External"/><Relationship Id="rId14" Type="http://schemas.openxmlformats.org/officeDocument/2006/relationships/hyperlink" Target="mailto:Mark.Dubois@waters.nestl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E782-BC42-4AF6-8661-88C1B94E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Greene</dc:creator>
  <cp:keywords/>
  <dc:description/>
  <cp:lastModifiedBy>Emily Greene</cp:lastModifiedBy>
  <cp:revision>93</cp:revision>
  <dcterms:created xsi:type="dcterms:W3CDTF">2019-06-25T15:44:00Z</dcterms:created>
  <dcterms:modified xsi:type="dcterms:W3CDTF">2019-12-02T16:35:00Z</dcterms:modified>
</cp:coreProperties>
</file>